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21F" w:rsidRPr="00542C96" w:rsidRDefault="00777A0E" w:rsidP="00542C96">
      <w:pPr>
        <w:jc w:val="center"/>
        <w:rPr>
          <w:rFonts w:ascii="Times New Roman" w:hAnsi="Times New Roman" w:cs="Times New Roman"/>
          <w:b/>
          <w:i/>
          <w:lang w:val="sr-Cyrl-RS"/>
        </w:rPr>
      </w:pPr>
      <w:r>
        <w:rPr>
          <w:rFonts w:ascii="Times New Roman" w:hAnsi="Times New Roman" w:cs="Times New Roman"/>
          <w:b/>
          <w:i/>
          <w:color w:val="212121"/>
          <w:lang w:val="sr-Cyrl-RS"/>
        </w:rPr>
        <w:t>ЈН</w:t>
      </w:r>
      <w:bookmarkStart w:id="0" w:name="_GoBack"/>
      <w:bookmarkEnd w:id="0"/>
      <w:r w:rsidR="00542C96" w:rsidRPr="00542C96">
        <w:rPr>
          <w:rFonts w:ascii="Times New Roman" w:hAnsi="Times New Roman" w:cs="Times New Roman"/>
          <w:b/>
          <w:i/>
          <w:color w:val="212121"/>
          <w:lang w:val="sr-Cyrl-RS"/>
        </w:rPr>
        <w:t xml:space="preserve">: </w:t>
      </w:r>
      <w:r w:rsidR="00542C96" w:rsidRPr="00542C96">
        <w:rPr>
          <w:rFonts w:ascii="Times New Roman" w:hAnsi="Times New Roman" w:cs="Times New Roman"/>
          <w:b/>
          <w:i/>
          <w:color w:val="212121"/>
        </w:rPr>
        <w:t>000487816 2025 14844 000 000 405 029</w:t>
      </w:r>
    </w:p>
    <w:p w:rsidR="0002321F" w:rsidRPr="006C2620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1) 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ЦЕНА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- Партија</w:t>
      </w:r>
      <w:r w:rsidR="00263276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26327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2</w:t>
      </w:r>
      <w:r w:rsid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.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405323" w:rsidRPr="006C2620">
        <w:rPr>
          <w:rFonts w:ascii="Times New Roman" w:hAnsi="Times New Roman" w:cs="Times New Roman"/>
          <w:b/>
          <w:i/>
          <w:sz w:val="24"/>
          <w:szCs w:val="24"/>
          <w:lang w:val="sr-Cyrl-RS"/>
        </w:rPr>
        <w:t>Шабац (Мачвански управни округ)</w:t>
      </w:r>
    </w:p>
    <w:p w:rsidR="0002321F" w:rsidRPr="0002321F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05323" w:rsidRPr="00405323" w:rsidRDefault="00405323" w:rsidP="0040532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А) Цена – </w:t>
      </w:r>
      <w:r w:rsidRPr="00405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Dacia </w:t>
      </w:r>
      <w:proofErr w:type="spellStart"/>
      <w:r w:rsidRPr="00405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Sandero</w:t>
      </w:r>
      <w:proofErr w:type="spellEnd"/>
      <w:r w:rsidRPr="00405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05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Stepway</w:t>
      </w:r>
      <w:proofErr w:type="spellEnd"/>
      <w:r w:rsidRPr="00405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Ambiance 09 </w:t>
      </w:r>
      <w:proofErr w:type="spellStart"/>
      <w:r w:rsidRPr="00405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Tce</w:t>
      </w:r>
      <w:proofErr w:type="spellEnd"/>
      <w:r w:rsidRPr="00405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90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(2018)</w:t>
      </w:r>
    </w:p>
    <w:p w:rsidR="0002321F" w:rsidRP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1441"/>
        <w:gridCol w:w="1777"/>
        <w:gridCol w:w="1758"/>
        <w:gridCol w:w="1328"/>
        <w:gridCol w:w="1526"/>
        <w:gridCol w:w="1862"/>
      </w:tblGrid>
      <w:tr w:rsidR="0002321F" w:rsidRPr="0002321F" w:rsidTr="0002321F">
        <w:trPr>
          <w:trHeight w:val="719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или сета)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 х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A265D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A2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кочион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их плочица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B96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96469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469" w:rsidRPr="0002321F" w:rsidRDefault="00B96469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6469" w:rsidRPr="0002321F" w:rsidRDefault="00B96469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469" w:rsidRPr="0002321F" w:rsidRDefault="00B96469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469" w:rsidRPr="0002321F" w:rsidRDefault="00B96469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469" w:rsidRPr="0002321F" w:rsidRDefault="00B96469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02321F" w:rsidRPr="0002321F" w:rsidTr="0002321F">
        <w:trPr>
          <w:trHeight w:val="420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662693" w:rsidRDefault="00662693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Напомена:</w:t>
      </w: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Наручилац може у случају потребе захтевати и друге поправке које не покрива гаранција, па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ће се приликом реализације уговора руководити процењеном вредношћу набавке без урачунатог ПДВ-а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;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2)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Временски период гаранције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 квалитет извршених услуга .......................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месеци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(уписати број месеци понуђеног временског периода гаранције)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.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Гаранција за уграђене оригиналне резервне делове је произвођачка. 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>Понуђач је дужан да за сваки тип возила уграђује оригиналне резервне делове.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3)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Рокови извршења услуге од дана пријема возила који не угрожава квалитет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извршених услуга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(изузимајући генералне поправке на мотору и поправке на мењачу)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:rsidR="00BA3B9C" w:rsidRPr="00BA3B9C" w:rsidRDefault="00BA3B9C" w:rsidP="00BA3B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lastRenderedPageBreak/>
        <w:t xml:space="preserve">Под роком се подразумева временски период у коме ће од дана преузимања возила бити обављени радови и уграђени резервни делови. Понуђач јасно и недвосмислено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заокружује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један редни број код рока извршења услуге.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току дана по пријему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У року од 2 дана од дана пријема возила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року од 5 дана од дана пријема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Више од 5 дана од дана пријема возила </w:t>
      </w:r>
    </w:p>
    <w:p w:rsidR="00BA3B9C" w:rsidRPr="00BA3B9C" w:rsidRDefault="00BA3B9C" w:rsidP="00BA3B9C">
      <w:p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BA3B9C" w:rsidRPr="00BA3B9C" w:rsidRDefault="00BA3B9C" w:rsidP="00BA3B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ab/>
        <w:t xml:space="preserve">4)  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Рок плаћања рачуна:  ....................................................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 xml:space="preserve"> дана</w:t>
      </w:r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>не може бити краћи од 15 дана по пријему рачуна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,</w:t>
      </w:r>
      <w:r w:rsidRPr="00BA3B9C">
        <w:rPr>
          <w:rFonts w:ascii="Times New Roman" w:eastAsia="ヒラギノ角ゴ Pro W3" w:hAnsi="Times New Roman" w:cs="Times New Roman"/>
          <w:sz w:val="24"/>
          <w:szCs w:val="24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након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извршене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сваке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појединачне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услуге</w:t>
      </w:r>
      <w:proofErr w:type="spellEnd"/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 xml:space="preserve">у складу са чл. 4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Закона о роковима измирења новчаних обавеза у комерцијалним трансакцијама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val="sr-Cyrl-CS"/>
        </w:rPr>
        <w:t>(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Сл. гласник РС бр. 119/12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, 68/15,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113/17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и 91/19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)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рок за измирење новчаних обавеза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не може бити дужи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од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45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дана</w:t>
      </w:r>
    </w:p>
    <w:p w:rsidR="00BA3B9C" w:rsidRPr="00BA3B9C" w:rsidRDefault="00BA3B9C" w:rsidP="00BA3B9C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Cyrl-CS"/>
        </w:rPr>
      </w:pPr>
    </w:p>
    <w:p w:rsidR="00BA3B9C" w:rsidRPr="00BA3B9C" w:rsidRDefault="00BA3B9C" w:rsidP="00BA3B9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sz w:val="24"/>
          <w:lang w:val="sr-Latn-CS"/>
        </w:rPr>
        <w:t>Рок важења понуде: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Latn-CS"/>
        </w:rPr>
        <w:t>.......................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Cyrl-RS"/>
        </w:rPr>
        <w:t xml:space="preserve">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 xml:space="preserve">(минимум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3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>0 дана од дана отварања  понуде)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.</w:t>
      </w:r>
    </w:p>
    <w:p w:rsidR="00BA3B9C" w:rsidRPr="00BA3B9C" w:rsidRDefault="00BA3B9C" w:rsidP="00BA3B9C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</w:p>
    <w:p w:rsidR="00BA3B9C" w:rsidRPr="00BA3B9C" w:rsidRDefault="00BA3B9C" w:rsidP="00BA3B9C">
      <w:pPr>
        <w:widowControl w:val="0"/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  <w:rPr>
          <w:rFonts w:ascii="Times New Roman" w:eastAsia="Calibri" w:hAnsi="Times New Roman" w:cs="Times New Roman"/>
          <w:iCs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Ш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Latn-CS"/>
        </w:rPr>
        <w:t>лепање неисправног возила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....................................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>дин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ара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 xml:space="preserve"> по 1 км без ПДВ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-а</w:t>
      </w:r>
    </w:p>
    <w:p w:rsidR="00BA3B9C" w:rsidRDefault="00BA3B9C"/>
    <w:p w:rsidR="00BA3B9C" w:rsidRDefault="00BA3B9C"/>
    <w:sectPr w:rsidR="00BA3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5"/>
    <w:multiLevelType w:val="singleLevel"/>
    <w:tmpl w:val="00000025"/>
    <w:name w:val="WW8Num66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</w:abstractNum>
  <w:abstractNum w:abstractNumId="1" w15:restartNumberingAfterBreak="0">
    <w:nsid w:val="19DF3125"/>
    <w:multiLevelType w:val="hybridMultilevel"/>
    <w:tmpl w:val="3B36FA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A0509EB"/>
    <w:multiLevelType w:val="hybridMultilevel"/>
    <w:tmpl w:val="727A178A"/>
    <w:lvl w:ilvl="0" w:tplc="949E1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21F"/>
    <w:rsid w:val="0002321F"/>
    <w:rsid w:val="00260DA1"/>
    <w:rsid w:val="00263276"/>
    <w:rsid w:val="00373233"/>
    <w:rsid w:val="00405323"/>
    <w:rsid w:val="00542C96"/>
    <w:rsid w:val="00662693"/>
    <w:rsid w:val="006C2620"/>
    <w:rsid w:val="00710C55"/>
    <w:rsid w:val="00777A0E"/>
    <w:rsid w:val="00A265DF"/>
    <w:rsid w:val="00B96469"/>
    <w:rsid w:val="00BA3B9C"/>
    <w:rsid w:val="00C4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47D39"/>
  <w15:chartTrackingRefBased/>
  <w15:docId w15:val="{9ACC4198-33EC-4427-AEA1-5970A4FAA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Jovana Pantelic</dc:creator>
  <cp:keywords/>
  <dc:description/>
  <cp:lastModifiedBy>Dusica Usanovic</cp:lastModifiedBy>
  <cp:revision>12</cp:revision>
  <dcterms:created xsi:type="dcterms:W3CDTF">2020-10-23T07:05:00Z</dcterms:created>
  <dcterms:modified xsi:type="dcterms:W3CDTF">2025-02-18T08:48:00Z</dcterms:modified>
</cp:coreProperties>
</file>